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dokument behandlar höga naturvärden i avverkningsanmälan A 24435-2026 i Hässleholms kommun. Denna avverkningsanmälan inkom 2026-05-26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