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4925-2024 i Hässleholms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