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klagomål behandlar höga naturvärden i avverkningsanmälan A 61707-2024 i Hässleholms kommun som inkom 2024-12-22 och omfattar 3,2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6234409, E 420578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