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samrådsanmälan S 1255-2023 i Hässleholms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