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3277-2023 i Hässleholms kommun</w:t>
      </w:r>
    </w:p>
    <w:p>
      <w:r>
        <w:t>Detta klagomål behandlar höga naturvärden i samrådsanmälan S 3277-2023 i Hässleholms kommun som inkom 2023-09-25 och omfattar 100,6 ha.</w:t>
      </w:r>
    </w:p>
    <w:p>
      <w:pPr>
        <w:pStyle w:val="Caption"/>
      </w:pPr>
      <w:r>
        <w:drawing>
          <wp:inline xmlns:a="http://schemas.openxmlformats.org/drawingml/2006/main" xmlns:pic="http://schemas.openxmlformats.org/drawingml/2006/picture">
            <wp:extent cx="5486400" cy="4915136"/>
            <wp:docPr id="1" name="Picture 1"/>
            <wp:cNvGraphicFramePr>
              <a:graphicFrameLocks noChangeAspect="1"/>
            </wp:cNvGraphicFramePr>
            <a:graphic>
              <a:graphicData uri="http://schemas.openxmlformats.org/drawingml/2006/picture">
                <pic:pic>
                  <pic:nvPicPr>
                    <pic:cNvPr id="0" name="S 3277-2023 karta.png"/>
                    <pic:cNvPicPr/>
                  </pic:nvPicPr>
                  <pic:blipFill>
                    <a:blip r:embed="rId16"/>
                    <a:stretch>
                      <a:fillRect/>
                    </a:stretch>
                  </pic:blipFill>
                  <pic:spPr>
                    <a:xfrm>
                      <a:off x="0" y="0"/>
                      <a:ext cx="5486400" cy="4915136"/>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har ett svart streck som visar fyndplatsens exakta position. Kartans mittpunktskoordinat är N 6216067, E 428064 i SWEREF 99 TM.</w:t>
      </w:r>
    </w:p>
    <w:p>
      <w:r>
        <w:t>I och inom 21 meter från samrådsanmälan finns fynd av 2 naturvårdsarter, varav 1 är typisk (T) och 2 är signalarter (S): fjällsopp (S) och klippfrullania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