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samrådsanmälan S 4239-2021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