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04-2026 i Hässl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