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dokument behandlar höga naturvärden i avverkningsanmälan A 61707-2024 i Hässleholms kommun. Denna avverkningsanmälan inkom 2024-12-22 14:49:10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