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12338-2024 i Hässl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