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klagomål behandlar höga naturvärden i avverkningsanmälan A 29272-2023 i Hässleholms kommun som inkom 2023-06-28 och omfattar 2,2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6242880, E 410018 i SWEREF 99 TM.</w:t>
      </w:r>
    </w:p>
    <w:p>
      <w:r>
        <w:t>I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