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samrådsanmälan S 2649-2026 i Hässleholms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