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4939-2023 i Hässl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