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dokument behandlar höga naturvärden i avverkningsanmälan A 12338-2024 i Hässleholms kommun som inkom 2024-03-27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6217345, E 411323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