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dokument behandlar höga naturvärden i avverkningsanmälan A 13018-2024 i Hässleholms kommun som inkom 2024-04-03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6235861, E 420736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