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dokument behandlar höga naturvärden i avverkningsanmälan A 14933-2023 i Hässleholms kommun som inkom 2023-03-29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småvänderot (VU), gullpudra (NT, T)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