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dokument behandlar höga naturvärden i avverkningsanmälan A 15698-2023 i Hässleholms kommun som inkom 2023-04-05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6246697, E 417052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