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dokument behandlar höga naturvärden i avverkningsanmälan A 21328-2023 i Hässleholms kommun som inkom 2023-05-16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6205464, E 417526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