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dokument behandlar höga naturvärden i avverkningsanmälan A 25538-2024 i Hässleholms kommun som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6238003, E 407606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