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dokument behandlar höga naturvärden i avverkningsanmälan A 46813-2024 i Hässleholms kommun som inkom 2024-10-18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6215143, E 423288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