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dokument behandlar höga naturvärden i avverkningsanmälan A 49572-2022 i Hässleholms kommun som inkom 2022-10-28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