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dokument behandlar höga naturvärden i avverkningsanmälan A 61929-2023 i Hässleholms kommun som inkom 2023-12-06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6232161, E 419186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