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dokument behandlar höga naturvärden i avverkningsanmälan A 7862-2024 i Hässleholms kommun som inkom 2024-02-26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