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som inkom 2022-03-28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6216729, E 413988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