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Detta dokument behandlar höga naturvärden i avverkningsanmälan A 15698-2023 i Hässleholms kommun som inkom 2023-04-05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6246697, E 417052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