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Detta dokument behandlar höga naturvärden i avverkningsanmälan A 23857-2024 i Hässleholms kommun som inkom 2024-06-12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2355" cy="5688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5235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6212693, E 431258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