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Detta dokument behandlar höga naturvärden i avverkningsanmälan A 34834-2023 i Hässleholms kommun som inkom 2023-08-03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6219239, E 424446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