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Detta dokument behandlar höga naturvärden i avverkningsanmälan A 37457-2022 i Hässleholms kommun som inkom 2022-09-05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6236550, E 408137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