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Detta dokument behandlar höga naturvärden i avverkningsanmälan A 46602-2023 i Hässleholms kommun som inkom 2023-09-25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6206523, E 419139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lungrot (VU), rosa lundlav (VU, T) och liten lundlav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