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Detta dokument behandlar höga naturvärden i avverkningsanmälan A 49384-2021 i Hässleholms kommun som inkom 2021-09-15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6245756, E 431663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kricka (NT, §4), sädesärla (NT, §4), grönsiska (§4), sävsparv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sädesärla (NT, §4), grönsiska (§4), sävsparv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