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Detta dokument behandlar höga naturvärden i avverkningsanmälan A 57533-2025 i Hässleholms kommun som inkom 2025-11-19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6217063, E 412352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