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Detta dokument behandlar höga naturvärden i avverkningsanmälan A 57676-2022 i Hässleholms kommun som inkom 2022-12-02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6243928, E 413841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brandticka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