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Detta dokument behandlar höga naturvärden i avverkningsanmälan A 7862-2024 i Hässleholms kommun som inkom 2024-02-26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6246296, E 416700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gulsparv (NT, §4), järnsparv (NT, §4), stor revmossa (S), spillkråka (T, §4), törnskata (§4) och huggorm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järnsparv (NT, §4), spillkråka (T,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