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som inkom 2025-02-20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6249770, E 414434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(VU, §4), entita (NT,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