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dokument behandlar höga naturvärden i avverkningsanmälan A 4598-2025 i Hässleholms kommun. Denna avverkningsanmälan inkom 2025-01-30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6239517, E 410667 i SWEREF 99 TM.</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