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9289-2025 i Hässleholms kommun</w:t>
      </w:r>
    </w:p>
    <w:p>
      <w:r>
        <w:t>Denna tillsynsbegäran behandlar höga naturvärden i avverkningsanmälan A 9289-2025 i Hässleholms kommun som inkom 2025-02-26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6222164, E 434519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