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dokument behandlar höga naturvärden i avverkningsanmälan A 8257-2025 i Hässleholms kommun. Denna avverkningsanmälan inkom 2025-02-20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