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klagomål behandlar höga naturvärden i avverkningsanmälan A 20280-2025 i Hässleholms kommun som inkom 2025-04-27 och omfattar 3,0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6217545, E 410130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