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dokument behandlar höga naturvärden i avverkningsanmälan A 14933-2023 i Hässleholms kommun som inkom 2023-03-29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småvänderot (VU), gullpudra (NT, T) och skogsduva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