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som inkom 2025-01-16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6215539, E 421581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