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dokument behandlar höga naturvärden i avverkningsanmälan A 23857-2024 i Hässleholms kommun som inkom 2024-06-12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6212693, E 431258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