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dokument behandlar höga naturvärden i avverkningsanmälan A 25944-2026 i Hässleholms kommun som inkom 2026-06-08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