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Detta dokument behandlar höga naturvärden i avverkningsanmälan A 14933-2023 i Hässleholms kommun som inkom 2023-03-29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6215513, E 426060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