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som inkom 2024-05-15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6233975, E 427452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