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som inkom 2024-05-15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6233673, E 427728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