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som inkom 2026-05-07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6231670, E 425340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