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Detta dokument behandlar höga naturvärden i avverkningsanmälan A 23857-2024 i Hässleholms kommun som inkom 2024-06-12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6212693, E 431258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