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Detta dokument behandlar höga naturvärden i avverkningsanmälan A 61929-2023 i Hässleholms kommun som inkom 2023-12-06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6232161, E 419186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