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49572-2022 i Hässleholms kommun</w:t>
      </w:r>
    </w:p>
    <w:p>
      <w:r>
        <w:t>Detta klagomål behandlar höga naturvärden i avverkningsanmälan A 49572-2022 i Hässleholms kommun som inkom 2022-10-28 och omfattar 1,4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6217054, E 425070 i SWEREF 99 TM.</w:t>
      </w:r>
    </w:p>
    <w:p>
      <w:r>
        <w:t>I och inom 24 meter från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