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167-2021 i Hässleholm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