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54523-2024 i Hässleholms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